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AF6" w:rsidRDefault="00920AF6" w:rsidP="00920AF6">
      <w:pPr>
        <w:widowControl/>
        <w:jc w:val="left"/>
        <w:rPr>
          <w:rFonts w:ascii="黑体" w:eastAsia="黑体" w:hAnsi="黑体" w:hint="eastAsia"/>
          <w:color w:val="000000"/>
          <w:sz w:val="32"/>
          <w:szCs w:val="32"/>
        </w:rPr>
      </w:pPr>
      <w:r w:rsidRPr="00756A93">
        <w:rPr>
          <w:rFonts w:ascii="黑体" w:eastAsia="黑体" w:hAnsi="黑体"/>
          <w:color w:val="000000"/>
          <w:sz w:val="32"/>
          <w:szCs w:val="32"/>
        </w:rPr>
        <w:t>附件1</w:t>
      </w:r>
    </w:p>
    <w:p w:rsidR="00920AF6" w:rsidRDefault="00920AF6" w:rsidP="00920AF6">
      <w:pPr>
        <w:widowControl/>
        <w:jc w:val="left"/>
        <w:rPr>
          <w:rFonts w:ascii="黑体" w:eastAsia="黑体" w:hAnsi="黑体" w:hint="eastAsia"/>
          <w:color w:val="000000"/>
          <w:sz w:val="32"/>
          <w:szCs w:val="32"/>
        </w:rPr>
      </w:pPr>
    </w:p>
    <w:p w:rsidR="00920AF6" w:rsidRPr="0067121A" w:rsidRDefault="00920AF6" w:rsidP="00920AF6">
      <w:pPr>
        <w:spacing w:line="660" w:lineRule="exact"/>
        <w:jc w:val="center"/>
        <w:rPr>
          <w:rFonts w:ascii="方正小标宋简体" w:eastAsia="方正小标宋简体" w:hAnsi="华文中宋"/>
          <w:color w:val="000000"/>
          <w:sz w:val="44"/>
          <w:szCs w:val="44"/>
        </w:rPr>
      </w:pPr>
      <w:r w:rsidRPr="0067121A">
        <w:rPr>
          <w:rFonts w:ascii="方正小标宋简体" w:eastAsia="方正小标宋简体" w:hAnsi="华文中宋" w:hint="eastAsia"/>
          <w:color w:val="000000"/>
          <w:sz w:val="44"/>
          <w:szCs w:val="44"/>
        </w:rPr>
        <w:t xml:space="preserve"> “李炳穆交流合作奖”申报资格及</w:t>
      </w:r>
    </w:p>
    <w:p w:rsidR="00920AF6" w:rsidRPr="0067121A" w:rsidRDefault="00920AF6" w:rsidP="00920AF6">
      <w:pPr>
        <w:spacing w:line="660" w:lineRule="exact"/>
        <w:jc w:val="center"/>
        <w:rPr>
          <w:rFonts w:ascii="方正小标宋简体" w:eastAsia="方正小标宋简体" w:hAnsi="华文中宋"/>
          <w:color w:val="000000"/>
          <w:sz w:val="44"/>
          <w:szCs w:val="44"/>
        </w:rPr>
      </w:pPr>
      <w:r w:rsidRPr="0067121A">
        <w:rPr>
          <w:rFonts w:ascii="方正小标宋简体" w:eastAsia="方正小标宋简体" w:hAnsi="华文中宋" w:hint="eastAsia"/>
          <w:color w:val="000000"/>
          <w:sz w:val="44"/>
          <w:szCs w:val="44"/>
        </w:rPr>
        <w:t>申报方式</w:t>
      </w:r>
    </w:p>
    <w:p w:rsidR="00920AF6" w:rsidRPr="0067121A" w:rsidRDefault="00920AF6" w:rsidP="00920AF6">
      <w:pPr>
        <w:spacing w:line="660" w:lineRule="exact"/>
        <w:jc w:val="center"/>
        <w:rPr>
          <w:rFonts w:ascii="方正小标宋简体" w:eastAsia="方正小标宋简体" w:hAnsi="华文中宋"/>
          <w:color w:val="000000"/>
          <w:sz w:val="44"/>
          <w:szCs w:val="44"/>
        </w:rPr>
      </w:pPr>
    </w:p>
    <w:p w:rsidR="00920AF6" w:rsidRPr="0067121A" w:rsidRDefault="00920AF6" w:rsidP="00920AF6">
      <w:pPr>
        <w:spacing w:line="540" w:lineRule="exact"/>
        <w:ind w:firstLineChars="200" w:firstLine="640"/>
        <w:rPr>
          <w:rFonts w:ascii="黑体" w:eastAsia="黑体" w:hAnsi="黑体" w:cs="Batang"/>
          <w:color w:val="000000"/>
          <w:sz w:val="32"/>
          <w:szCs w:val="32"/>
        </w:rPr>
      </w:pPr>
      <w:r w:rsidRPr="0067121A">
        <w:rPr>
          <w:rFonts w:ascii="黑体" w:eastAsia="黑体" w:hAnsi="黑体" w:cs="Batang" w:hint="eastAsia"/>
          <w:color w:val="000000"/>
          <w:sz w:val="32"/>
          <w:szCs w:val="32"/>
        </w:rPr>
        <w:t>一、“李炳穆交流合作奖”的申报人资格</w:t>
      </w:r>
    </w:p>
    <w:p w:rsidR="00920AF6" w:rsidRPr="0067121A" w:rsidRDefault="00920AF6" w:rsidP="00920AF6">
      <w:pPr>
        <w:spacing w:line="540" w:lineRule="exact"/>
        <w:ind w:firstLineChars="200" w:firstLine="640"/>
        <w:rPr>
          <w:rFonts w:ascii="仿宋_GB2312" w:eastAsia="仿宋_GB2312" w:hAnsi="宋体"/>
          <w:color w:val="000000"/>
          <w:sz w:val="32"/>
          <w:szCs w:val="32"/>
        </w:rPr>
      </w:pPr>
      <w:r w:rsidRPr="0067121A">
        <w:rPr>
          <w:rFonts w:ascii="仿宋_GB2312" w:eastAsia="仿宋_GB2312" w:hAnsi="宋体" w:hint="eastAsia"/>
          <w:color w:val="000000"/>
          <w:sz w:val="32"/>
          <w:szCs w:val="32"/>
        </w:rPr>
        <w:t>申报人应为，在过去十年间对中韩两国图书馆交流合作做出贡献的中国图书馆学会会员，须符合下列条件之一：</w:t>
      </w:r>
    </w:p>
    <w:p w:rsidR="00920AF6" w:rsidRPr="0067121A" w:rsidRDefault="00920AF6" w:rsidP="00920AF6">
      <w:pPr>
        <w:spacing w:line="540" w:lineRule="exact"/>
        <w:ind w:firstLineChars="200" w:firstLine="640"/>
        <w:rPr>
          <w:rFonts w:ascii="仿宋_GB2312" w:eastAsia="仿宋_GB2312" w:hAnsi="宋体"/>
          <w:color w:val="000000"/>
          <w:sz w:val="32"/>
          <w:szCs w:val="32"/>
        </w:rPr>
      </w:pPr>
      <w:r w:rsidRPr="0067121A">
        <w:rPr>
          <w:rFonts w:ascii="仿宋_GB2312" w:eastAsia="仿宋_GB2312" w:hAnsi="宋体" w:hint="eastAsia"/>
          <w:color w:val="000000"/>
          <w:sz w:val="32"/>
          <w:szCs w:val="32"/>
        </w:rPr>
        <w:t>（一）在中国公开出版或正式发表高水平的介绍、研究韩国图书馆或韩国图书馆学情报学的著作、论文（中文作品、英文作品皆可，含编译作品、翻译作品）的人士。</w:t>
      </w:r>
    </w:p>
    <w:p w:rsidR="00920AF6" w:rsidRPr="0067121A" w:rsidRDefault="00920AF6" w:rsidP="00920AF6">
      <w:pPr>
        <w:spacing w:line="540" w:lineRule="exact"/>
        <w:ind w:firstLineChars="200" w:firstLine="640"/>
        <w:rPr>
          <w:rFonts w:ascii="仿宋_GB2312" w:eastAsia="仿宋_GB2312" w:hAnsi="宋体"/>
          <w:color w:val="000000"/>
          <w:sz w:val="32"/>
          <w:szCs w:val="32"/>
        </w:rPr>
      </w:pPr>
      <w:r w:rsidRPr="0067121A">
        <w:rPr>
          <w:rFonts w:ascii="仿宋_GB2312" w:eastAsia="仿宋_GB2312" w:hAnsi="宋体" w:hint="eastAsia"/>
          <w:color w:val="000000"/>
          <w:sz w:val="32"/>
          <w:szCs w:val="32"/>
        </w:rPr>
        <w:t>（二）在邀请和接待韩国图书馆员或韩国图书馆学情报学学者到中国图书馆或图书馆学情报学领域参观、学习、调查、研究等方面做出突出贡献的人士。</w:t>
      </w:r>
    </w:p>
    <w:p w:rsidR="00920AF6" w:rsidRPr="0067121A" w:rsidRDefault="00920AF6" w:rsidP="00920AF6">
      <w:pPr>
        <w:spacing w:line="540" w:lineRule="exact"/>
        <w:ind w:firstLineChars="200" w:firstLine="640"/>
        <w:rPr>
          <w:rFonts w:ascii="仿宋_GB2312" w:eastAsia="仿宋_GB2312" w:hAnsi="宋体" w:cs="New Gulim"/>
          <w:color w:val="000000"/>
          <w:sz w:val="32"/>
          <w:szCs w:val="32"/>
        </w:rPr>
      </w:pPr>
      <w:r w:rsidRPr="0067121A">
        <w:rPr>
          <w:rFonts w:ascii="仿宋_GB2312" w:eastAsia="仿宋_GB2312" w:hAnsi="宋体" w:hint="eastAsia"/>
          <w:color w:val="000000"/>
          <w:sz w:val="32"/>
          <w:szCs w:val="32"/>
        </w:rPr>
        <w:t>（三）</w:t>
      </w:r>
      <w:r w:rsidRPr="0067121A">
        <w:rPr>
          <w:rFonts w:ascii="仿宋_GB2312" w:eastAsia="仿宋_GB2312" w:hAnsi="宋体" w:cs="New Gulim" w:hint="eastAsia"/>
          <w:color w:val="000000"/>
          <w:sz w:val="32"/>
          <w:szCs w:val="32"/>
        </w:rPr>
        <w:t>在韩国公开出版或正式发表高水平的介绍、研究中国图书馆或中国图书馆学情报学的著作、论文（韩文作品、英文作品皆可，含编译作品、翻译作品）的人士。</w:t>
      </w:r>
    </w:p>
    <w:p w:rsidR="00920AF6" w:rsidRPr="0067121A" w:rsidRDefault="00920AF6" w:rsidP="00920AF6">
      <w:pPr>
        <w:spacing w:line="540" w:lineRule="exact"/>
        <w:ind w:firstLineChars="200" w:firstLine="640"/>
        <w:rPr>
          <w:rFonts w:ascii="仿宋_GB2312" w:eastAsia="仿宋_GB2312" w:hAnsi="宋体"/>
          <w:color w:val="000000"/>
          <w:sz w:val="32"/>
          <w:szCs w:val="32"/>
        </w:rPr>
      </w:pPr>
      <w:r w:rsidRPr="0067121A">
        <w:rPr>
          <w:rFonts w:ascii="仿宋_GB2312" w:eastAsia="仿宋_GB2312" w:hAnsi="宋体" w:hint="eastAsia"/>
          <w:color w:val="000000"/>
          <w:sz w:val="32"/>
          <w:szCs w:val="32"/>
        </w:rPr>
        <w:t>（四）在帮助、促进中国图书馆员或图书馆学情报学学者赴韩国图书馆或图书馆学情报学领域参观、学习、调查、研究等方面做出突出贡献的人士。</w:t>
      </w:r>
    </w:p>
    <w:p w:rsidR="00920AF6" w:rsidRPr="0067121A" w:rsidRDefault="00920AF6" w:rsidP="00920AF6">
      <w:pPr>
        <w:spacing w:line="540" w:lineRule="exact"/>
        <w:ind w:firstLineChars="200" w:firstLine="640"/>
        <w:rPr>
          <w:rFonts w:ascii="黑体" w:eastAsia="黑体" w:hAnsi="黑体" w:cs="Batang"/>
          <w:color w:val="000000"/>
          <w:sz w:val="32"/>
          <w:szCs w:val="32"/>
        </w:rPr>
      </w:pPr>
      <w:r w:rsidRPr="0067121A">
        <w:rPr>
          <w:rFonts w:ascii="黑体" w:eastAsia="黑体" w:hAnsi="黑体" w:cs="Batang" w:hint="eastAsia"/>
          <w:color w:val="000000"/>
          <w:sz w:val="32"/>
          <w:szCs w:val="32"/>
        </w:rPr>
        <w:t>二、“李炳穆交流合作奖”的申报方式</w:t>
      </w:r>
    </w:p>
    <w:p w:rsidR="00920AF6" w:rsidRPr="0067121A" w:rsidRDefault="00920AF6" w:rsidP="00920AF6">
      <w:pPr>
        <w:spacing w:line="540" w:lineRule="exact"/>
        <w:ind w:firstLineChars="200" w:firstLine="640"/>
        <w:jc w:val="left"/>
        <w:rPr>
          <w:rFonts w:ascii="仿宋_GB2312" w:eastAsia="仿宋_GB2312" w:hAnsi="宋体"/>
          <w:color w:val="000000"/>
          <w:sz w:val="32"/>
          <w:szCs w:val="32"/>
        </w:rPr>
      </w:pPr>
      <w:r w:rsidRPr="0067121A">
        <w:rPr>
          <w:rFonts w:ascii="仿宋_GB2312" w:eastAsia="仿宋_GB2312" w:hAnsi="宋体" w:hint="eastAsia"/>
          <w:color w:val="000000"/>
          <w:sz w:val="32"/>
          <w:szCs w:val="32"/>
        </w:rPr>
        <w:t>申请人申请流程如下:</w:t>
      </w:r>
    </w:p>
    <w:p w:rsidR="00920AF6" w:rsidRPr="0067121A" w:rsidRDefault="00920AF6" w:rsidP="00920AF6">
      <w:pPr>
        <w:spacing w:line="540" w:lineRule="exact"/>
        <w:ind w:firstLineChars="200" w:firstLine="640"/>
        <w:jc w:val="left"/>
        <w:rPr>
          <w:rFonts w:ascii="仿宋_GB2312" w:eastAsia="仿宋_GB2312" w:hAnsi="宋体"/>
          <w:color w:val="000000"/>
          <w:sz w:val="32"/>
          <w:szCs w:val="32"/>
        </w:rPr>
      </w:pPr>
      <w:r w:rsidRPr="0067121A">
        <w:rPr>
          <w:rFonts w:ascii="仿宋_GB2312" w:eastAsia="仿宋_GB2312" w:hAnsi="宋体" w:hint="eastAsia"/>
          <w:color w:val="000000"/>
          <w:sz w:val="32"/>
          <w:szCs w:val="32"/>
        </w:rPr>
        <w:t>（一）本人提出申请，填写《</w:t>
      </w:r>
      <w:bookmarkStart w:id="0" w:name="OLE_LINK2"/>
      <w:bookmarkStart w:id="1" w:name="OLE_LINK3"/>
      <w:r w:rsidRPr="0067121A">
        <w:rPr>
          <w:rFonts w:ascii="仿宋_GB2312" w:eastAsia="仿宋_GB2312" w:hAnsi="宋体" w:hint="eastAsia"/>
          <w:color w:val="000000"/>
          <w:sz w:val="32"/>
          <w:szCs w:val="32"/>
        </w:rPr>
        <w:t>“李炳穆交流合作奖”申请表</w:t>
      </w:r>
      <w:bookmarkEnd w:id="0"/>
      <w:bookmarkEnd w:id="1"/>
      <w:r w:rsidRPr="0067121A">
        <w:rPr>
          <w:rFonts w:ascii="仿宋_GB2312" w:eastAsia="仿宋_GB2312" w:hAnsi="宋体" w:hint="eastAsia"/>
          <w:color w:val="000000"/>
          <w:sz w:val="32"/>
          <w:szCs w:val="32"/>
        </w:rPr>
        <w:t>》；</w:t>
      </w:r>
    </w:p>
    <w:p w:rsidR="00920AF6" w:rsidRPr="0067121A" w:rsidRDefault="00920AF6" w:rsidP="00920AF6">
      <w:pPr>
        <w:spacing w:line="540" w:lineRule="exact"/>
        <w:ind w:firstLineChars="200" w:firstLine="640"/>
        <w:jc w:val="left"/>
        <w:rPr>
          <w:rFonts w:ascii="仿宋_GB2312" w:eastAsia="仿宋_GB2312" w:hAnsi="宋体"/>
          <w:color w:val="000000"/>
          <w:sz w:val="32"/>
          <w:szCs w:val="32"/>
        </w:rPr>
      </w:pPr>
      <w:r w:rsidRPr="0067121A">
        <w:rPr>
          <w:rFonts w:ascii="仿宋_GB2312" w:eastAsia="仿宋_GB2312" w:hAnsi="宋体" w:hint="eastAsia"/>
          <w:color w:val="000000"/>
          <w:sz w:val="32"/>
          <w:szCs w:val="32"/>
        </w:rPr>
        <w:lastRenderedPageBreak/>
        <w:t>（二）申请人所在单位填写“单位推荐意见”表项，并加盖单位公章；</w:t>
      </w:r>
    </w:p>
    <w:p w:rsidR="00920AF6" w:rsidRPr="0067121A" w:rsidRDefault="00920AF6" w:rsidP="00920AF6">
      <w:pPr>
        <w:spacing w:line="540" w:lineRule="exact"/>
        <w:ind w:firstLineChars="200" w:firstLine="640"/>
        <w:jc w:val="left"/>
        <w:rPr>
          <w:rFonts w:ascii="仿宋_GB2312" w:eastAsia="仿宋_GB2312" w:hAnsi="宋体"/>
          <w:color w:val="000000"/>
          <w:sz w:val="32"/>
          <w:szCs w:val="32"/>
        </w:rPr>
      </w:pPr>
      <w:r w:rsidRPr="0067121A">
        <w:rPr>
          <w:rFonts w:ascii="仿宋_GB2312" w:eastAsia="仿宋_GB2312" w:hAnsi="宋体" w:hint="eastAsia"/>
          <w:color w:val="000000"/>
          <w:sz w:val="32"/>
          <w:szCs w:val="32"/>
        </w:rPr>
        <w:t>（三）2名以上具有正高级职称的中国学者联名推荐，填写“专家推荐意见”表项并签字；</w:t>
      </w:r>
    </w:p>
    <w:p w:rsidR="00920AF6" w:rsidRPr="0067121A" w:rsidRDefault="00920AF6" w:rsidP="00920AF6">
      <w:pPr>
        <w:spacing w:line="540" w:lineRule="exact"/>
        <w:ind w:firstLineChars="200" w:firstLine="640"/>
        <w:jc w:val="left"/>
        <w:rPr>
          <w:rFonts w:ascii="仿宋_GB2312" w:eastAsia="仿宋_GB2312" w:hAnsi="宋体"/>
          <w:color w:val="000000"/>
          <w:sz w:val="32"/>
          <w:szCs w:val="32"/>
        </w:rPr>
      </w:pPr>
      <w:r w:rsidRPr="0067121A">
        <w:rPr>
          <w:rFonts w:ascii="仿宋_GB2312" w:eastAsia="仿宋_GB2312" w:hAnsi="宋体" w:hint="eastAsia"/>
          <w:color w:val="000000"/>
          <w:sz w:val="32"/>
          <w:szCs w:val="32"/>
        </w:rPr>
        <w:t>（四）申请人须于2018年9月</w:t>
      </w:r>
      <w:r>
        <w:rPr>
          <w:rFonts w:ascii="仿宋_GB2312" w:eastAsia="仿宋_GB2312" w:hAnsi="宋体" w:hint="eastAsia"/>
          <w:color w:val="000000"/>
          <w:sz w:val="32"/>
          <w:szCs w:val="32"/>
        </w:rPr>
        <w:t>30</w:t>
      </w:r>
      <w:r w:rsidRPr="0067121A">
        <w:rPr>
          <w:rFonts w:ascii="仿宋_GB2312" w:eastAsia="仿宋_GB2312" w:hAnsi="宋体" w:hint="eastAsia"/>
          <w:color w:val="000000"/>
          <w:sz w:val="32"/>
          <w:szCs w:val="32"/>
        </w:rPr>
        <w:t>日前将填写完整的《“李炳穆交流合作奖”申请表》电子版发送至中国图书馆学会交流与合作委员会邮箱weimm@nlc.cn；将盖章纸本表格寄送至：北京中关村南大街33号国家图书馆国际交流处，卫萌</w:t>
      </w:r>
      <w:proofErr w:type="gramStart"/>
      <w:r w:rsidRPr="0067121A">
        <w:rPr>
          <w:rFonts w:ascii="仿宋_GB2312" w:eastAsia="仿宋_GB2312" w:hAnsi="宋体" w:hint="eastAsia"/>
          <w:color w:val="000000"/>
          <w:sz w:val="32"/>
          <w:szCs w:val="32"/>
        </w:rPr>
        <w:t>萌</w:t>
      </w:r>
      <w:proofErr w:type="gramEnd"/>
      <w:r w:rsidRPr="0067121A">
        <w:rPr>
          <w:rFonts w:ascii="仿宋_GB2312" w:eastAsia="仿宋_GB2312" w:hAnsi="宋体" w:hint="eastAsia"/>
          <w:color w:val="000000"/>
          <w:sz w:val="32"/>
          <w:szCs w:val="32"/>
        </w:rPr>
        <w:t>收</w:t>
      </w:r>
      <w:r w:rsidRPr="0067121A">
        <w:rPr>
          <w:rFonts w:ascii="仿宋_GB2312" w:eastAsia="仿宋_GB2312" w:hAnsi="宋体"/>
          <w:color w:val="000000"/>
          <w:sz w:val="32"/>
          <w:szCs w:val="32"/>
        </w:rPr>
        <w:t>，邮编</w:t>
      </w:r>
      <w:r w:rsidRPr="0067121A">
        <w:rPr>
          <w:rFonts w:ascii="仿宋_GB2312" w:eastAsia="仿宋_GB2312" w:hAnsi="宋体" w:hint="eastAsia"/>
          <w:color w:val="000000"/>
          <w:sz w:val="32"/>
          <w:szCs w:val="32"/>
        </w:rPr>
        <w:t>100081（以邮戳日期为准）。申请人在申请表中提及的著作、论文原件随申请表一同寄出。评审工作将于</w:t>
      </w:r>
      <w:r>
        <w:rPr>
          <w:rFonts w:ascii="仿宋_GB2312" w:eastAsia="仿宋_GB2312" w:hAnsi="宋体" w:hint="eastAsia"/>
          <w:color w:val="000000"/>
          <w:sz w:val="32"/>
          <w:szCs w:val="32"/>
        </w:rPr>
        <w:t>10</w:t>
      </w:r>
      <w:r w:rsidRPr="0067121A">
        <w:rPr>
          <w:rFonts w:ascii="仿宋_GB2312" w:eastAsia="仿宋_GB2312" w:hAnsi="宋体" w:hint="eastAsia"/>
          <w:color w:val="000000"/>
          <w:sz w:val="32"/>
          <w:szCs w:val="32"/>
        </w:rPr>
        <w:t>月开展，评审结果将另行通知。</w:t>
      </w:r>
    </w:p>
    <w:p w:rsidR="00920AF6" w:rsidRPr="0067121A" w:rsidRDefault="00920AF6" w:rsidP="00920AF6">
      <w:pPr>
        <w:spacing w:line="540" w:lineRule="exact"/>
        <w:ind w:firstLineChars="200" w:firstLine="640"/>
        <w:jc w:val="left"/>
        <w:rPr>
          <w:rFonts w:ascii="仿宋_GB2312" w:eastAsia="仿宋_GB2312" w:hAnsi="宋体"/>
          <w:color w:val="000000"/>
          <w:sz w:val="32"/>
          <w:szCs w:val="32"/>
        </w:rPr>
      </w:pPr>
      <w:r w:rsidRPr="0067121A">
        <w:rPr>
          <w:rFonts w:ascii="仿宋_GB2312" w:eastAsia="仿宋_GB2312" w:hAnsi="宋体" w:hint="eastAsia"/>
          <w:color w:val="000000"/>
          <w:sz w:val="32"/>
          <w:szCs w:val="32"/>
        </w:rPr>
        <w:t>（五）联系方式</w:t>
      </w:r>
    </w:p>
    <w:p w:rsidR="00920AF6" w:rsidRPr="0067121A" w:rsidRDefault="00920AF6" w:rsidP="00920AF6">
      <w:pPr>
        <w:spacing w:line="540" w:lineRule="exact"/>
        <w:ind w:firstLineChars="200" w:firstLine="640"/>
        <w:jc w:val="left"/>
        <w:rPr>
          <w:rFonts w:ascii="仿宋_GB2312" w:eastAsia="仿宋_GB2312" w:hAnsi="宋体"/>
          <w:color w:val="000000"/>
          <w:sz w:val="32"/>
          <w:szCs w:val="32"/>
        </w:rPr>
      </w:pPr>
      <w:r w:rsidRPr="0067121A">
        <w:rPr>
          <w:rFonts w:ascii="仿宋_GB2312" w:eastAsia="仿宋_GB2312" w:hAnsi="宋体" w:hint="eastAsia"/>
          <w:color w:val="000000"/>
          <w:sz w:val="32"/>
          <w:szCs w:val="32"/>
        </w:rPr>
        <w:t>联系人：卫萌</w:t>
      </w:r>
      <w:proofErr w:type="gramStart"/>
      <w:r w:rsidRPr="0067121A">
        <w:rPr>
          <w:rFonts w:ascii="仿宋_GB2312" w:eastAsia="仿宋_GB2312" w:hAnsi="宋体" w:hint="eastAsia"/>
          <w:color w:val="000000"/>
          <w:sz w:val="32"/>
          <w:szCs w:val="32"/>
        </w:rPr>
        <w:t>萌</w:t>
      </w:r>
      <w:proofErr w:type="gramEnd"/>
    </w:p>
    <w:p w:rsidR="00920AF6" w:rsidRPr="0067121A" w:rsidRDefault="00920AF6" w:rsidP="00920AF6">
      <w:pPr>
        <w:spacing w:line="540" w:lineRule="exact"/>
        <w:ind w:firstLineChars="200" w:firstLine="640"/>
        <w:jc w:val="left"/>
        <w:rPr>
          <w:rFonts w:ascii="仿宋_GB2312" w:eastAsia="仿宋_GB2312" w:hAnsi="宋体"/>
          <w:color w:val="000000"/>
          <w:sz w:val="32"/>
          <w:szCs w:val="32"/>
        </w:rPr>
      </w:pPr>
      <w:r w:rsidRPr="0067121A">
        <w:rPr>
          <w:rFonts w:ascii="仿宋_GB2312" w:eastAsia="仿宋_GB2312" w:hAnsi="宋体" w:hint="eastAsia"/>
          <w:color w:val="000000"/>
          <w:sz w:val="32"/>
          <w:szCs w:val="32"/>
        </w:rPr>
        <w:t>电  话：010-88545023</w:t>
      </w:r>
    </w:p>
    <w:p w:rsidR="00461593" w:rsidRDefault="00920AF6" w:rsidP="00920AF6">
      <w:pPr>
        <w:spacing w:line="540" w:lineRule="exact"/>
        <w:ind w:firstLineChars="200" w:firstLine="640"/>
        <w:jc w:val="left"/>
      </w:pPr>
      <w:proofErr w:type="gramStart"/>
      <w:r w:rsidRPr="0067121A">
        <w:rPr>
          <w:rFonts w:ascii="仿宋_GB2312" w:eastAsia="仿宋_GB2312" w:hAnsi="宋体" w:hint="eastAsia"/>
          <w:color w:val="000000"/>
          <w:sz w:val="32"/>
          <w:szCs w:val="32"/>
        </w:rPr>
        <w:t>邮</w:t>
      </w:r>
      <w:proofErr w:type="gramEnd"/>
      <w:r w:rsidRPr="0067121A">
        <w:rPr>
          <w:rFonts w:ascii="仿宋_GB2312" w:eastAsia="仿宋_GB2312" w:hAnsi="宋体" w:hint="eastAsia"/>
          <w:color w:val="000000"/>
          <w:sz w:val="32"/>
          <w:szCs w:val="32"/>
        </w:rPr>
        <w:t xml:space="preserve">  箱：weimm@nlc.cn</w:t>
      </w:r>
      <w:bookmarkStart w:id="2" w:name="_GoBack"/>
      <w:bookmarkEnd w:id="2"/>
    </w:p>
    <w:sectPr w:rsidR="004615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755" w:rsidRDefault="003A6755" w:rsidP="00920AF6">
      <w:r>
        <w:separator/>
      </w:r>
    </w:p>
  </w:endnote>
  <w:endnote w:type="continuationSeparator" w:id="0">
    <w:p w:rsidR="003A6755" w:rsidRDefault="003A6755" w:rsidP="0092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New Gulim">
    <w:charset w:val="81"/>
    <w:family w:val="roman"/>
    <w:pitch w:val="variable"/>
    <w:sig w:usb0="B00002AF" w:usb1="7B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755" w:rsidRDefault="003A6755" w:rsidP="00920AF6">
      <w:r>
        <w:separator/>
      </w:r>
    </w:p>
  </w:footnote>
  <w:footnote w:type="continuationSeparator" w:id="0">
    <w:p w:rsidR="003A6755" w:rsidRDefault="003A6755" w:rsidP="00920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91"/>
    <w:rsid w:val="003A6755"/>
    <w:rsid w:val="00461593"/>
    <w:rsid w:val="00835F91"/>
    <w:rsid w:val="00920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A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0A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20AF6"/>
    <w:rPr>
      <w:sz w:val="18"/>
      <w:szCs w:val="18"/>
    </w:rPr>
  </w:style>
  <w:style w:type="paragraph" w:styleId="a4">
    <w:name w:val="footer"/>
    <w:basedOn w:val="a"/>
    <w:link w:val="Char0"/>
    <w:uiPriority w:val="99"/>
    <w:unhideWhenUsed/>
    <w:rsid w:val="00920A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20A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A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0A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20AF6"/>
    <w:rPr>
      <w:sz w:val="18"/>
      <w:szCs w:val="18"/>
    </w:rPr>
  </w:style>
  <w:style w:type="paragraph" w:styleId="a4">
    <w:name w:val="footer"/>
    <w:basedOn w:val="a"/>
    <w:link w:val="Char0"/>
    <w:uiPriority w:val="99"/>
    <w:unhideWhenUsed/>
    <w:rsid w:val="00920A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20A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633</Characters>
  <Application>Microsoft Office Word</Application>
  <DocSecurity>0</DocSecurity>
  <Lines>5</Lines>
  <Paragraphs>1</Paragraphs>
  <ScaleCrop>false</ScaleCrop>
  <Company>Microsoft</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2018-08-31T06:06:00Z</dcterms:created>
  <dcterms:modified xsi:type="dcterms:W3CDTF">2018-08-31T06:06:00Z</dcterms:modified>
</cp:coreProperties>
</file>