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1A2670" w:rsidP="001A2670"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1A2670" w:rsidRDefault="001A2670" w:rsidP="001A2670">
      <w:pPr>
        <w:spacing w:line="36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191770</wp:posOffset>
            </wp:positionV>
            <wp:extent cx="5783580" cy="1031240"/>
            <wp:effectExtent l="0" t="0" r="762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670" w:rsidRDefault="001A2670" w:rsidP="001A2670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省图学〔202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〕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号</w:t>
      </w:r>
    </w:p>
    <w:p w:rsidR="001A2670" w:rsidRDefault="001A2670" w:rsidP="001A2670"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Calibri" w:hAnsi="Calibri" w:cs="Times New Roman" w:hint="eastAsia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73025</wp:posOffset>
            </wp:positionV>
            <wp:extent cx="5508625" cy="1511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670" w:rsidRPr="003C43C1" w:rsidRDefault="003C43C1" w:rsidP="005E30B3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关于开展第四届江苏省</w:t>
      </w:r>
      <w:r w:rsidR="005E30B3" w:rsidRPr="003C43C1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“超星杯”</w:t>
      </w:r>
    </w:p>
    <w:p w:rsidR="005E30B3" w:rsidRPr="003C43C1" w:rsidRDefault="005E30B3" w:rsidP="005E30B3">
      <w:pPr>
        <w:widowControl/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C43C1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图书馆创新服务</w:t>
      </w:r>
      <w:r w:rsidR="00B37B95" w:rsidRPr="003C43C1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征文</w:t>
      </w:r>
      <w:r w:rsidRPr="003C43C1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的通知</w:t>
      </w:r>
    </w:p>
    <w:p w:rsidR="001A2670" w:rsidRDefault="001A2670" w:rsidP="005E30B3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p w:rsidR="001A2670" w:rsidRPr="00445072" w:rsidRDefault="001A2670" w:rsidP="001D0D30">
      <w:pPr>
        <w:widowControl/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45072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各图书馆：</w:t>
      </w:r>
    </w:p>
    <w:p w:rsidR="00B8518C" w:rsidRDefault="00661478" w:rsidP="001D0D30">
      <w:pPr>
        <w:widowControl/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66147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大数据驱动、人工智能、智慧图书馆是图书馆“十四五”发展的重点之一，突发公共卫生事件给图书馆的服务开展带来了挑战，全民阅读推广活动持续开展，图书馆如何保持理论与学术的前瞻性、实践的引领性，更好的推动图书馆事业的创新发展，值得图书馆工作者深入思考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继2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016年、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018年和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020年三届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超星杯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”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征文活动成功举办后，江苏省图书馆学会、江苏省高等学校图书情报工作委员会联合举办第四届江苏省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“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超星杯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”</w:t>
      </w:r>
      <w:r w:rsidR="003C43C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图书馆创新服务征文活动。现通知如下：</w:t>
      </w:r>
      <w:r w:rsidR="003C43C1" w:rsidRPr="00445072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3C43C1" w:rsidRPr="00D62F25" w:rsidRDefault="003C43C1" w:rsidP="001D0D30">
      <w:pPr>
        <w:adjustRightInd w:val="0"/>
        <w:snapToGrid w:val="0"/>
        <w:spacing w:line="580" w:lineRule="exact"/>
        <w:ind w:rightChars="-162" w:right="-340" w:firstLineChars="189" w:firstLine="567"/>
        <w:jc w:val="left"/>
        <w:rPr>
          <w:rFonts w:ascii="方正大黑简体" w:eastAsia="方正大黑简体" w:hAnsi="方正大黑简体" w:cs="方正大黑简体"/>
          <w:color w:val="000000"/>
          <w:kern w:val="0"/>
          <w:sz w:val="30"/>
          <w:szCs w:val="30"/>
        </w:rPr>
      </w:pPr>
      <w:r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一</w:t>
      </w:r>
      <w:r w:rsidRPr="00D62F25"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、组织机构</w:t>
      </w:r>
    </w:p>
    <w:p w:rsidR="003C43C1" w:rsidRPr="00D62F25" w:rsidRDefault="003C43C1" w:rsidP="001D0D30">
      <w:pPr>
        <w:spacing w:line="360" w:lineRule="auto"/>
        <w:ind w:rightChars="-162" w:right="-340" w:firstLineChars="189" w:firstLine="567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62F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主办单位：江苏省图书馆学会</w:t>
      </w:r>
    </w:p>
    <w:p w:rsidR="003C43C1" w:rsidRPr="00D62F25" w:rsidRDefault="003C43C1" w:rsidP="001D0D30">
      <w:pPr>
        <w:spacing w:line="360" w:lineRule="auto"/>
        <w:ind w:rightChars="-162" w:right="-340" w:firstLineChars="700" w:firstLine="21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62F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江苏省高等学校图书情报工作委员会</w:t>
      </w:r>
    </w:p>
    <w:p w:rsidR="003C43C1" w:rsidRPr="00D62F25" w:rsidRDefault="003C43C1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62F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承办单位：江苏省高校图工委学术研究与继续教育专业委员会</w:t>
      </w:r>
    </w:p>
    <w:p w:rsidR="003C43C1" w:rsidRPr="00D62F25" w:rsidRDefault="003C43C1" w:rsidP="001D0D30">
      <w:pPr>
        <w:spacing w:line="360" w:lineRule="auto"/>
        <w:ind w:rightChars="-162" w:right="-340" w:firstLineChars="700" w:firstLine="21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62F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江苏省图书馆学会学术委员会</w:t>
      </w:r>
    </w:p>
    <w:p w:rsidR="003C43C1" w:rsidRPr="003C43C1" w:rsidRDefault="003C43C1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62F2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协办单位：北京超星数图信息技术有限公司</w:t>
      </w:r>
    </w:p>
    <w:p w:rsidR="00B8518C" w:rsidRPr="001A2670" w:rsidRDefault="003C43C1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华文细黑" w:eastAsia="华文细黑" w:hAnsi="华文细黑"/>
          <w:sz w:val="30"/>
          <w:szCs w:val="30"/>
        </w:rPr>
      </w:pPr>
      <w:r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二</w:t>
      </w:r>
      <w:r w:rsidR="00B8518C" w:rsidRPr="001A2670"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、征文主题</w:t>
      </w:r>
    </w:p>
    <w:p w:rsidR="00B37B95" w:rsidRPr="001A2670" w:rsidRDefault="00661478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1、</w:t>
      </w:r>
      <w:r w:rsidR="007370A7" w:rsidRPr="001A267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现代化建设进程中图书馆的技术创新、服务创新、空间创新</w:t>
      </w:r>
    </w:p>
    <w:p w:rsidR="003F7B7C" w:rsidRPr="001A2670" w:rsidRDefault="003F7B7C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A267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="0066147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="007370A7" w:rsidRPr="001A267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阅读</w:t>
      </w:r>
      <w:r w:rsidR="007370A7" w:rsidRPr="001A26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推广</w:t>
      </w:r>
      <w:r w:rsidR="001C3045" w:rsidRPr="001A26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="00155CFA" w:rsidRPr="001A26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智慧化、</w:t>
      </w:r>
      <w:r w:rsidR="007370A7" w:rsidRPr="001A26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精细化、品牌化建设研究</w:t>
      </w:r>
    </w:p>
    <w:p w:rsidR="00C0581F" w:rsidRPr="001A2670" w:rsidRDefault="00661478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3、</w:t>
      </w:r>
      <w:r w:rsidR="007370A7" w:rsidRPr="001A26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江苏省高校图书情报工作委员会4</w:t>
      </w:r>
      <w:r w:rsidR="007370A7" w:rsidRPr="001A267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0年</w:t>
      </w:r>
      <w:r w:rsidR="007370A7" w:rsidRPr="001A267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的回顾与前瞻</w:t>
      </w:r>
    </w:p>
    <w:p w:rsidR="00B8518C" w:rsidRPr="00445072" w:rsidRDefault="00B8518C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方正大黑简体" w:eastAsia="方正大黑简体" w:hAnsi="方正大黑简体" w:cs="方正大黑简体"/>
          <w:color w:val="000000"/>
          <w:kern w:val="0"/>
          <w:sz w:val="30"/>
          <w:szCs w:val="30"/>
        </w:rPr>
      </w:pPr>
      <w:r w:rsidRPr="00445072"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三、征文对象</w:t>
      </w:r>
    </w:p>
    <w:p w:rsidR="00B8518C" w:rsidRPr="00E722EF" w:rsidRDefault="00C12E16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全省</w:t>
      </w:r>
      <w:r w:rsidR="000F7202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图书馆学会会员、全省</w:t>
      </w: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图书情报工作者、研究者。</w:t>
      </w:r>
    </w:p>
    <w:p w:rsidR="00B8518C" w:rsidRPr="00445072" w:rsidRDefault="00B8518C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方正大黑简体" w:eastAsia="方正大黑简体" w:hAnsi="方正大黑简体" w:cs="方正大黑简体"/>
          <w:color w:val="000000"/>
          <w:kern w:val="0"/>
          <w:sz w:val="30"/>
          <w:szCs w:val="30"/>
        </w:rPr>
      </w:pPr>
      <w:r w:rsidRPr="00445072"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四、征文要求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1.应征论文须为未公开发表的原创性研究成果或实践总结，</w:t>
      </w:r>
      <w:r w:rsidR="000F7202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未投稿其他征文活动，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作者文责自负。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2.论文研究的问题明确具体，观点鲜明，论据充分且有实际材料（如统计数据、事实、自己或他人的调研发现、工作中积累的观察记录等）的支持，提倡实证性研究。引文须注明出处。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3.论文写作形式请参照《新世纪图书馆》（详见：http://newcentury.jslib.org.cn/）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4.严禁学术不端行为，所有征文将接受复制比检测，检测的结果将作为评奖的参考依据。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5.每人参选论文限一篇（个人作者或第一作者），每篇论文署名作者不超过3人。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6.文末请注明作者信息（姓名、单位、工作岗位、职务、职称、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lastRenderedPageBreak/>
        <w:t>电话、电子信箱、通讯地址及邮编）。</w:t>
      </w:r>
    </w:p>
    <w:p w:rsidR="00B8518C" w:rsidRPr="00445072" w:rsidRDefault="00B8518C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方正大黑简体" w:eastAsia="方正大黑简体" w:hAnsi="方正大黑简体" w:cs="方正大黑简体"/>
          <w:color w:val="000000"/>
          <w:kern w:val="0"/>
          <w:sz w:val="30"/>
          <w:szCs w:val="30"/>
        </w:rPr>
      </w:pPr>
      <w:r w:rsidRPr="00445072"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五、活动时间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征文阶段：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</w:t>
      </w:r>
      <w:r w:rsidR="007D576F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="00B37B9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年 </w:t>
      </w:r>
      <w:r w:rsidR="00B37B9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月 </w:t>
      </w:r>
      <w:r w:rsidR="007370A7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="007D576F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日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—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月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="003A0D87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日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评审阶段：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</w:t>
      </w:r>
      <w:r w:rsidR="0096300A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="00D1552F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年 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月 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="00B37B9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日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—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</w:t>
      </w:r>
      <w:r w:rsidR="00C12E16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="00B37B9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日</w:t>
      </w:r>
    </w:p>
    <w:p w:rsidR="00B8518C" w:rsidRPr="00445072" w:rsidRDefault="00B8518C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方正大黑简体" w:eastAsia="方正大黑简体" w:hAnsi="方正大黑简体" w:cs="方正大黑简体"/>
          <w:color w:val="000000"/>
          <w:kern w:val="0"/>
          <w:sz w:val="30"/>
          <w:szCs w:val="30"/>
        </w:rPr>
      </w:pPr>
      <w:r w:rsidRPr="00445072"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六、奖项设置及奖励办法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1.</w:t>
      </w:r>
      <w:r w:rsidR="002A104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组成专家评审委员会，按征</w:t>
      </w:r>
      <w:bookmarkStart w:id="0" w:name="_GoBack"/>
      <w:bookmarkEnd w:id="0"/>
      <w:r w:rsidR="00C12E16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文比例评选出一、二、三等奖及优胜奖。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2.</w:t>
      </w:r>
      <w:r w:rsidR="00C12E16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获奖论文作者将获得证书及奖品（多作者论文只发一份证书一份奖品）</w:t>
      </w:r>
      <w:r w:rsidR="00E96322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B8518C" w:rsidRPr="00E722EF" w:rsidRDefault="00B8518C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3.</w:t>
      </w:r>
      <w:r w:rsidR="00C853B3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获得</w:t>
      </w:r>
      <w:r w:rsidR="00C853B3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一等奖</w:t>
      </w:r>
      <w:r w:rsidR="00C853B3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论文</w:t>
      </w:r>
      <w:r w:rsidR="00C853B3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</w:t>
      </w:r>
      <w:r w:rsidR="00C12E16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择优在《新世纪图书馆》上刊登。</w:t>
      </w:r>
    </w:p>
    <w:p w:rsidR="00445072" w:rsidRDefault="00B8518C" w:rsidP="001D0D30">
      <w:pPr>
        <w:spacing w:line="360" w:lineRule="auto"/>
        <w:ind w:rightChars="-162" w:right="-34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4.本次活动不收取任何费用。</w:t>
      </w:r>
    </w:p>
    <w:p w:rsidR="00B8518C" w:rsidRPr="00E722EF" w:rsidRDefault="00B8518C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45072">
        <w:rPr>
          <w:rFonts w:ascii="方正大黑简体" w:eastAsia="方正大黑简体" w:hAnsi="方正大黑简体" w:cs="方正大黑简体" w:hint="eastAsia"/>
          <w:color w:val="000000"/>
          <w:kern w:val="0"/>
          <w:sz w:val="30"/>
          <w:szCs w:val="30"/>
        </w:rPr>
        <w:t>七、投稿方式</w:t>
      </w:r>
    </w:p>
    <w:p w:rsidR="00B8518C" w:rsidRPr="00E722EF" w:rsidRDefault="00B8518C" w:rsidP="001D0D30">
      <w:pPr>
        <w:spacing w:line="360" w:lineRule="auto"/>
        <w:ind w:rightChars="-162" w:right="-340"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请于</w:t>
      </w:r>
      <w:r w:rsidR="00E96322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</w:t>
      </w:r>
      <w:r w:rsidR="0096300A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="00E96322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 w:rsidR="00A351D5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8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月</w:t>
      </w:r>
      <w:r w:rsidR="00CA17D6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10</w:t>
      </w:r>
      <w:r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日前将论文Word格式电子文稿发送至电子邮箱：</w:t>
      </w:r>
      <w:hyperlink r:id="rId8" w:history="1">
        <w:r w:rsidR="00960DEB" w:rsidRPr="00E722EF"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>wangyue@chaoxing.com</w:t>
        </w:r>
      </w:hyperlink>
      <w:r w:rsidR="00960DEB" w:rsidRPr="00E722EF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  <w:r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</w:t>
      </w:r>
      <w:r w:rsidR="00A02B4E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="00960DEB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王跃</w:t>
      </w:r>
      <w:r w:rsidR="003D142E" w:rsidRPr="00E722E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D62F25" w:rsidRDefault="00D62F25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D62F25" w:rsidRPr="00E722EF" w:rsidRDefault="00D62F25" w:rsidP="001D0D30">
      <w:pPr>
        <w:spacing w:line="360" w:lineRule="auto"/>
        <w:ind w:rightChars="-162" w:right="-34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D62F25" w:rsidRDefault="00D62F25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D62F25" w:rsidRDefault="00D62F25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D62F25" w:rsidRDefault="00D62F25" w:rsidP="001D0D30">
      <w:pPr>
        <w:adjustRightInd w:val="0"/>
        <w:snapToGrid w:val="0"/>
        <w:ind w:rightChars="-162" w:right="-340" w:firstLineChars="1500" w:firstLine="45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江苏省图书馆学会</w:t>
      </w:r>
    </w:p>
    <w:p w:rsidR="00D62F25" w:rsidRDefault="00D62F25" w:rsidP="001D0D30">
      <w:pPr>
        <w:adjustRightInd w:val="0"/>
        <w:snapToGrid w:val="0"/>
        <w:spacing w:line="580" w:lineRule="exact"/>
        <w:ind w:rightChars="-162" w:right="-340" w:firstLineChars="1200" w:firstLine="3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江苏省高校图书情报工作委员会</w:t>
      </w:r>
    </w:p>
    <w:p w:rsidR="00D62F25" w:rsidRDefault="00D62F25" w:rsidP="001D0D30">
      <w:pPr>
        <w:adjustRightInd w:val="0"/>
        <w:snapToGrid w:val="0"/>
        <w:spacing w:line="580" w:lineRule="exact"/>
        <w:ind w:rightChars="-162" w:right="-340"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                        202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8D4A1B" w:rsidRPr="00296901" w:rsidRDefault="008D4A1B" w:rsidP="001D0D30">
      <w:pPr>
        <w:spacing w:line="360" w:lineRule="auto"/>
        <w:ind w:rightChars="-162" w:right="-340"/>
        <w:rPr>
          <w:rFonts w:ascii="华文中宋" w:eastAsia="华文中宋" w:hAnsi="华文中宋"/>
        </w:rPr>
      </w:pPr>
    </w:p>
    <w:sectPr w:rsidR="008D4A1B" w:rsidRPr="00296901" w:rsidSect="007E1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EF" w:rsidRDefault="005D2DEF" w:rsidP="00DB7D68">
      <w:r>
        <w:separator/>
      </w:r>
    </w:p>
  </w:endnote>
  <w:endnote w:type="continuationSeparator" w:id="0">
    <w:p w:rsidR="005D2DEF" w:rsidRDefault="005D2DEF" w:rsidP="00DB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EF" w:rsidRDefault="005D2DEF" w:rsidP="00DB7D68">
      <w:r>
        <w:separator/>
      </w:r>
    </w:p>
  </w:footnote>
  <w:footnote w:type="continuationSeparator" w:id="0">
    <w:p w:rsidR="005D2DEF" w:rsidRDefault="005D2DEF" w:rsidP="00DB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8"/>
    <w:rsid w:val="000C2B81"/>
    <w:rsid w:val="000F61DC"/>
    <w:rsid w:val="000F7202"/>
    <w:rsid w:val="000F75AE"/>
    <w:rsid w:val="001515DC"/>
    <w:rsid w:val="00155CFA"/>
    <w:rsid w:val="00176898"/>
    <w:rsid w:val="001858EA"/>
    <w:rsid w:val="0019154A"/>
    <w:rsid w:val="001A2670"/>
    <w:rsid w:val="001C3045"/>
    <w:rsid w:val="001D0D30"/>
    <w:rsid w:val="002508FF"/>
    <w:rsid w:val="00260CEF"/>
    <w:rsid w:val="002909DD"/>
    <w:rsid w:val="00296901"/>
    <w:rsid w:val="002A104C"/>
    <w:rsid w:val="002C45EE"/>
    <w:rsid w:val="003120EF"/>
    <w:rsid w:val="00396BD8"/>
    <w:rsid w:val="003A0D87"/>
    <w:rsid w:val="003C43C1"/>
    <w:rsid w:val="003D142E"/>
    <w:rsid w:val="003E71A8"/>
    <w:rsid w:val="003F1242"/>
    <w:rsid w:val="003F3D35"/>
    <w:rsid w:val="003F6C72"/>
    <w:rsid w:val="003F7B7C"/>
    <w:rsid w:val="00404D68"/>
    <w:rsid w:val="0042165E"/>
    <w:rsid w:val="004436D5"/>
    <w:rsid w:val="00445072"/>
    <w:rsid w:val="004545AB"/>
    <w:rsid w:val="0047252D"/>
    <w:rsid w:val="004E7CF9"/>
    <w:rsid w:val="0050172A"/>
    <w:rsid w:val="0056210C"/>
    <w:rsid w:val="00597BD2"/>
    <w:rsid w:val="005B2C34"/>
    <w:rsid w:val="005D2DEF"/>
    <w:rsid w:val="005E30B3"/>
    <w:rsid w:val="005E6A48"/>
    <w:rsid w:val="006046C7"/>
    <w:rsid w:val="00661478"/>
    <w:rsid w:val="00676690"/>
    <w:rsid w:val="00685096"/>
    <w:rsid w:val="00697C2C"/>
    <w:rsid w:val="007370A7"/>
    <w:rsid w:val="0075504E"/>
    <w:rsid w:val="007A431E"/>
    <w:rsid w:val="007B3EBB"/>
    <w:rsid w:val="007B45DA"/>
    <w:rsid w:val="007B705C"/>
    <w:rsid w:val="007D576F"/>
    <w:rsid w:val="007E1FC5"/>
    <w:rsid w:val="008156B3"/>
    <w:rsid w:val="0086732D"/>
    <w:rsid w:val="008B375E"/>
    <w:rsid w:val="008B38FD"/>
    <w:rsid w:val="008D4A1B"/>
    <w:rsid w:val="008F5931"/>
    <w:rsid w:val="00922C43"/>
    <w:rsid w:val="009412A2"/>
    <w:rsid w:val="00960DEB"/>
    <w:rsid w:val="0096300A"/>
    <w:rsid w:val="009C455E"/>
    <w:rsid w:val="009D6E56"/>
    <w:rsid w:val="009E7564"/>
    <w:rsid w:val="009F351E"/>
    <w:rsid w:val="00A02B4E"/>
    <w:rsid w:val="00A351D5"/>
    <w:rsid w:val="00A35916"/>
    <w:rsid w:val="00A55D94"/>
    <w:rsid w:val="00AD01B8"/>
    <w:rsid w:val="00B16E52"/>
    <w:rsid w:val="00B37B95"/>
    <w:rsid w:val="00B8518C"/>
    <w:rsid w:val="00B923EA"/>
    <w:rsid w:val="00BB0796"/>
    <w:rsid w:val="00C0581F"/>
    <w:rsid w:val="00C12E16"/>
    <w:rsid w:val="00C853B3"/>
    <w:rsid w:val="00CA17D6"/>
    <w:rsid w:val="00CA342A"/>
    <w:rsid w:val="00CB37BF"/>
    <w:rsid w:val="00D1552F"/>
    <w:rsid w:val="00D35C39"/>
    <w:rsid w:val="00D62F25"/>
    <w:rsid w:val="00DB7D68"/>
    <w:rsid w:val="00DF6248"/>
    <w:rsid w:val="00E4657F"/>
    <w:rsid w:val="00E722EF"/>
    <w:rsid w:val="00E96322"/>
    <w:rsid w:val="00EA4AF8"/>
    <w:rsid w:val="00EC7120"/>
    <w:rsid w:val="00EF15DF"/>
    <w:rsid w:val="00EF77E5"/>
    <w:rsid w:val="00F04DC2"/>
    <w:rsid w:val="00F61744"/>
    <w:rsid w:val="00F747AA"/>
    <w:rsid w:val="00FC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CD203-C3C5-4302-B646-EF6B00A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32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B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ue@chaoxi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Microsoft 帐户</cp:lastModifiedBy>
  <cp:revision>14</cp:revision>
  <dcterms:created xsi:type="dcterms:W3CDTF">2022-02-24T07:26:00Z</dcterms:created>
  <dcterms:modified xsi:type="dcterms:W3CDTF">2022-03-07T08:10:00Z</dcterms:modified>
</cp:coreProperties>
</file>