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关于编撰《江苏省图书馆事业发展报告(2013-2017)---基于</w:t>
      </w:r>
    </w:p>
    <w:p>
      <w:pPr>
        <w:spacing w:before="156" w:beforeLines="50"/>
        <w:ind w:firstLine="321" w:firstLineChars="1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全国第六次县以上公共图书馆评估定级》的通知</w:t>
      </w:r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before="156" w:beforeLines="5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各市图书馆学会：</w:t>
      </w:r>
    </w:p>
    <w:p>
      <w:pPr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在今年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3月份召开的</w:t>
      </w:r>
      <w:r>
        <w:rPr>
          <w:rFonts w:hint="eastAsia" w:ascii="仿宋_GB2312" w:hAnsi="仿宋_GB2312" w:eastAsia="仿宋_GB2312" w:cs="仿宋_GB2312"/>
          <w:sz w:val="28"/>
          <w:szCs w:val="28"/>
        </w:rPr>
        <w:t>江苏省图书馆学会七届四次理事会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和秘书长座谈会</w:t>
      </w:r>
      <w:r>
        <w:rPr>
          <w:rFonts w:hint="eastAsia" w:ascii="仿宋_GB2312" w:hAnsi="仿宋_GB2312" w:eastAsia="仿宋_GB2312" w:cs="仿宋_GB2312"/>
          <w:sz w:val="28"/>
          <w:szCs w:val="28"/>
        </w:rPr>
        <w:t>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，均部署了</w:t>
      </w:r>
      <w:r>
        <w:rPr>
          <w:rFonts w:hint="eastAsia" w:ascii="仿宋_GB2312" w:hAnsi="仿宋_GB2312" w:eastAsia="仿宋_GB2312" w:cs="仿宋_GB2312"/>
          <w:sz w:val="28"/>
          <w:szCs w:val="28"/>
        </w:rPr>
        <w:t>要充分利用第六次评估定级的数据和资料，集聚专业力量，编辑出版《江苏省公共图书馆发展报告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(2013-2017)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事宜。为此，</w:t>
      </w:r>
      <w:r>
        <w:rPr>
          <w:rFonts w:hint="eastAsia" w:ascii="仿宋_GB2312" w:hAnsi="仿宋_GB2312" w:eastAsia="仿宋_GB2312" w:cs="仿宋_GB2312"/>
          <w:sz w:val="28"/>
          <w:szCs w:val="28"/>
        </w:rPr>
        <w:t>省文化厅下达了专项资金，计划年底前完成编纂工作，作为正式出版物发行，形成高质量的学术成果。</w:t>
      </w:r>
    </w:p>
    <w:p>
      <w:pPr>
        <w:spacing w:before="156" w:beforeLines="5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为高质量的完成此项任务，我们计划成立编纂委员会，下设编辑部。在内容上分为总报告和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13个子报告。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总报告由省学会秘书处负责成立写作组，总结全省公共图书馆</w:t>
      </w:r>
      <w:r>
        <w:rPr>
          <w:rFonts w:hint="eastAsia" w:ascii="仿宋_GB2312" w:hAnsi="仿宋_GB2312" w:eastAsia="仿宋_GB2312" w:cs="仿宋_GB2312"/>
          <w:sz w:val="28"/>
          <w:szCs w:val="28"/>
        </w:rPr>
        <w:t>第六次评估定级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基本情况，对</w:t>
      </w:r>
      <w:r>
        <w:rPr>
          <w:rFonts w:hint="eastAsia" w:ascii="仿宋_GB2312" w:hAnsi="仿宋_GB2312" w:eastAsia="仿宋_GB2312" w:cs="仿宋_GB2312"/>
          <w:sz w:val="28"/>
          <w:szCs w:val="28"/>
        </w:rPr>
        <w:t>13个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设区</w:t>
      </w:r>
      <w:r>
        <w:rPr>
          <w:rFonts w:hint="eastAsia" w:ascii="仿宋_GB2312" w:hAnsi="仿宋_GB2312" w:eastAsia="仿宋_GB2312" w:cs="仿宋_GB2312"/>
          <w:sz w:val="28"/>
          <w:szCs w:val="28"/>
        </w:rPr>
        <w:t>市图书馆在馆舍面积、文献馆藏量、年财政拨款总额、年文献外借量、持证读者占比、年读者人均到馆量等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方面进行</w:t>
      </w:r>
      <w:r>
        <w:rPr>
          <w:rFonts w:hint="eastAsia" w:ascii="仿宋_GB2312" w:hAnsi="仿宋_GB2312" w:eastAsia="仿宋_GB2312" w:cs="仿宋_GB2312"/>
          <w:sz w:val="28"/>
          <w:szCs w:val="28"/>
        </w:rPr>
        <w:t>比较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28"/>
          <w:szCs w:val="28"/>
        </w:rPr>
        <w:t>，得出我省图书馆事业发展不平衡不充分的例证和原因。与全国第五次县以上公共图书馆评估定级主要指标进行比较，得出我省图书馆事业四年来的进步程度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sz w:val="28"/>
          <w:szCs w:val="28"/>
        </w:rPr>
        <w:t>确立我省图书馆事业的定位和发展方向。</w:t>
      </w:r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13个子报告分别由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设区市图书馆</w:t>
      </w:r>
      <w:r>
        <w:rPr>
          <w:rFonts w:hint="eastAsia" w:ascii="仿宋_GB2312" w:hAnsi="仿宋_GB2312" w:eastAsia="仿宋_GB2312" w:cs="仿宋_GB2312"/>
          <w:sz w:val="28"/>
          <w:szCs w:val="28"/>
        </w:rPr>
        <w:t>学会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负责，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市图书馆</w:t>
      </w:r>
      <w:r>
        <w:rPr>
          <w:rFonts w:hint="eastAsia" w:ascii="仿宋_GB2312" w:hAnsi="仿宋_GB2312" w:eastAsia="仿宋_GB2312" w:cs="仿宋_GB2312"/>
          <w:sz w:val="28"/>
          <w:szCs w:val="28"/>
        </w:rPr>
        <w:t>学会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要成立相应子报告写作组，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对本馆以及所属各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县馆的以下指标进行分析研究：必备条件中的年文献外借量、年财政拔款总额、文献馆藏量、建筑面积，服务效能中的持证读者占比、年读者人均到馆量年文献流通率、年数字阅读占比、年每万人参加读者活动次数、可远程访问数字资源占比、新媒体服务，业务建设中的数字资源本地存储量、自建数字资源总量、总分馆制建设，保障条件中的年人均文献购置费、人均文献馆藏量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要比较研究出工作中的优秀做法和亮点，找出差距和不足，提出发展建议。</w:t>
      </w:r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请各市图书馆学会在7月底前完成子报告的撰写工作，并报到省图书馆学会秘书处。</w:t>
      </w:r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6" w:beforeLines="5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B506A"/>
    <w:rsid w:val="20E833BA"/>
    <w:rsid w:val="4276748C"/>
    <w:rsid w:val="4C6E627D"/>
    <w:rsid w:val="4CD153B6"/>
    <w:rsid w:val="6D535020"/>
    <w:rsid w:val="7004418C"/>
    <w:rsid w:val="72675FD1"/>
    <w:rsid w:val="740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2018-05-23T06:14:00Z</dcterms:created>
  <dc:creator>李浩</dc:creator>
  <cp:lastModifiedBy>李浩</cp:lastModifiedBy>
  <dcterms:modified xsi:type="dcterms:W3CDTF">2018-06-11T02:12:15Z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